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2CFE" w14:textId="210B2440" w:rsidR="001A6277" w:rsidRDefault="001A6277" w:rsidP="002A3F6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2684"/>
        <w:gridCol w:w="3859"/>
        <w:gridCol w:w="7880"/>
      </w:tblGrid>
      <w:tr w:rsidR="00A74CDB" w14:paraId="4239E635" w14:textId="77777777" w:rsidTr="003F04D5">
        <w:tc>
          <w:tcPr>
            <w:tcW w:w="965" w:type="dxa"/>
          </w:tcPr>
          <w:p w14:paraId="5A246740" w14:textId="505190E8" w:rsidR="00E33DC3" w:rsidRDefault="00E33DC3" w:rsidP="00E33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84" w:type="dxa"/>
          </w:tcPr>
          <w:p w14:paraId="4199F604" w14:textId="5F92E3F5" w:rsidR="00E33DC3" w:rsidRDefault="00E33DC3" w:rsidP="00E33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59" w:type="dxa"/>
          </w:tcPr>
          <w:p w14:paraId="4A7FC348" w14:textId="09DC850B" w:rsidR="00E33DC3" w:rsidRDefault="00E33DC3" w:rsidP="00E33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 задачи</w:t>
            </w:r>
          </w:p>
        </w:tc>
        <w:tc>
          <w:tcPr>
            <w:tcW w:w="7880" w:type="dxa"/>
          </w:tcPr>
          <w:p w14:paraId="2273741B" w14:textId="149CD05C" w:rsidR="00E33DC3" w:rsidRDefault="00E33DC3" w:rsidP="00E33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реализации (приемы, методы, элементы технологии)</w:t>
            </w:r>
          </w:p>
        </w:tc>
      </w:tr>
      <w:tr w:rsidR="00A74CDB" w14:paraId="3C0F2CF0" w14:textId="77777777" w:rsidTr="003F04D5">
        <w:tc>
          <w:tcPr>
            <w:tcW w:w="965" w:type="dxa"/>
          </w:tcPr>
          <w:p w14:paraId="42415426" w14:textId="48B52C33" w:rsidR="00E33DC3" w:rsidRPr="00A74CDB" w:rsidRDefault="00A74CDB" w:rsidP="00E33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4" w:type="dxa"/>
          </w:tcPr>
          <w:p w14:paraId="5F4607ED" w14:textId="02B28D93" w:rsidR="00E33DC3" w:rsidRPr="00E33DC3" w:rsidRDefault="0067428E" w:rsidP="00E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«Украшающие швы»</w:t>
            </w:r>
          </w:p>
        </w:tc>
        <w:tc>
          <w:tcPr>
            <w:tcW w:w="3859" w:type="dxa"/>
          </w:tcPr>
          <w:p w14:paraId="1CAAEBF0" w14:textId="0EC59607" w:rsidR="00E33DC3" w:rsidRPr="00E33DC3" w:rsidRDefault="0067428E" w:rsidP="00E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национальной гордости и самосознания</w:t>
            </w:r>
          </w:p>
        </w:tc>
        <w:tc>
          <w:tcPr>
            <w:tcW w:w="7880" w:type="dxa"/>
          </w:tcPr>
          <w:p w14:paraId="6B95FAF4" w14:textId="77777777" w:rsidR="00A74CDB" w:rsidRDefault="0067428E" w:rsidP="00E33D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ИКТ</w:t>
            </w:r>
          </w:p>
          <w:p w14:paraId="70E897CA" w14:textId="77777777" w:rsidR="0067428E" w:rsidRDefault="0067428E" w:rsidP="00E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Заочное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Музей истории белорусской вышивки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Бездежский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фартушок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2A0BAF" w14:textId="2E53A598" w:rsidR="0067428E" w:rsidRPr="0067428E" w:rsidRDefault="0067428E" w:rsidP="00E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Отгадать </w:t>
            </w:r>
            <w:r w:rsidRPr="00674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вспомнить, какие для вышивки необходимы материалы, инструменты и приспособления</w:t>
            </w:r>
          </w:p>
        </w:tc>
      </w:tr>
      <w:tr w:rsidR="004E2433" w14:paraId="144A5E18" w14:textId="77777777" w:rsidTr="003F04D5">
        <w:tc>
          <w:tcPr>
            <w:tcW w:w="965" w:type="dxa"/>
          </w:tcPr>
          <w:p w14:paraId="2D3BD066" w14:textId="571D5913" w:rsidR="004E2433" w:rsidRPr="00E33DC3" w:rsidRDefault="004E243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684" w:type="dxa"/>
          </w:tcPr>
          <w:p w14:paraId="6AB6B165" w14:textId="1BEF2078" w:rsidR="004E2433" w:rsidRPr="00E33DC3" w:rsidRDefault="004E243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«Волокна растительного происхождения»</w:t>
            </w:r>
          </w:p>
        </w:tc>
        <w:tc>
          <w:tcPr>
            <w:tcW w:w="3859" w:type="dxa"/>
          </w:tcPr>
          <w:p w14:paraId="7DC04F72" w14:textId="3FBD6B05" w:rsidR="004E2433" w:rsidRPr="00E33DC3" w:rsidRDefault="004E243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познавательного интереса к историческим истокам создания ткани</w:t>
            </w:r>
          </w:p>
        </w:tc>
        <w:tc>
          <w:tcPr>
            <w:tcW w:w="7880" w:type="dxa"/>
          </w:tcPr>
          <w:p w14:paraId="60BF66F8" w14:textId="77777777" w:rsidR="004E2433" w:rsidRPr="004E2433" w:rsidRDefault="004E2433" w:rsidP="004E2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Мотивирующий прием</w:t>
            </w:r>
          </w:p>
          <w:p w14:paraId="29DE353A" w14:textId="77777777" w:rsidR="004E2433" w:rsidRPr="004E2433" w:rsidRDefault="004E2433" w:rsidP="004E2433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2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E243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используется </w:t>
            </w:r>
            <w:r w:rsidRPr="004E243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4E243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яркое пятно», «актуальность»:</w:t>
            </w:r>
          </w:p>
          <w:p w14:paraId="4CACB295" w14:textId="77777777" w:rsidR="004E2433" w:rsidRPr="004E2433" w:rsidRDefault="004E2433" w:rsidP="004E2433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243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 Сказки и легенды;</w:t>
            </w:r>
          </w:p>
          <w:p w14:paraId="184BE708" w14:textId="77777777" w:rsidR="004E2433" w:rsidRPr="004E2433" w:rsidRDefault="004E2433" w:rsidP="004E2433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243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 Случаи из истории, науки, культуры;</w:t>
            </w:r>
          </w:p>
          <w:p w14:paraId="32EADCC6" w14:textId="77777777" w:rsidR="004E2433" w:rsidRPr="004E2433" w:rsidRDefault="004E2433" w:rsidP="004E2433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243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 Исторические или научные шутки;</w:t>
            </w:r>
          </w:p>
          <w:p w14:paraId="77245A9D" w14:textId="77777777" w:rsidR="004E2433" w:rsidRPr="004E2433" w:rsidRDefault="004E2433" w:rsidP="004E2433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243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 Дидактическая игра «черный ящик»)</w:t>
            </w:r>
          </w:p>
          <w:p w14:paraId="55B4CDDC" w14:textId="77777777" w:rsidR="004E2433" w:rsidRPr="004E2433" w:rsidRDefault="004E243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33" w14:paraId="7FA3CD64" w14:textId="77777777" w:rsidTr="003F04D5">
        <w:tc>
          <w:tcPr>
            <w:tcW w:w="965" w:type="dxa"/>
          </w:tcPr>
          <w:p w14:paraId="04088B26" w14:textId="61692231" w:rsidR="004E2433" w:rsidRPr="004E2433" w:rsidRDefault="004E243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684" w:type="dxa"/>
          </w:tcPr>
          <w:p w14:paraId="56CEEEC5" w14:textId="51EDCB11" w:rsidR="004E2433" w:rsidRPr="004E2433" w:rsidRDefault="004E243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«Назначение и приемы выполнения машинных швов»</w:t>
            </w:r>
          </w:p>
        </w:tc>
        <w:tc>
          <w:tcPr>
            <w:tcW w:w="3859" w:type="dxa"/>
          </w:tcPr>
          <w:p w14:paraId="5BAADDB9" w14:textId="34987984" w:rsidR="004E2433" w:rsidRPr="00E33DC3" w:rsidRDefault="00E50E0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воспитания исторической памяти</w:t>
            </w:r>
          </w:p>
        </w:tc>
        <w:tc>
          <w:tcPr>
            <w:tcW w:w="7880" w:type="dxa"/>
          </w:tcPr>
          <w:p w14:paraId="5573FCDA" w14:textId="77777777" w:rsidR="004E2433" w:rsidRDefault="004E2433" w:rsidP="004E243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243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Игра «Найди пару»</w:t>
            </w:r>
          </w:p>
          <w:p w14:paraId="4508DA19" w14:textId="61F10B8A" w:rsidR="00E50E03" w:rsidRPr="004E2433" w:rsidRDefault="00E50E0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03">
              <w:rPr>
                <w:rFonts w:ascii="Times New Roman" w:hAnsi="Times New Roman" w:cs="Times New Roman"/>
                <w:sz w:val="28"/>
                <w:szCs w:val="28"/>
              </w:rPr>
              <w:t>одной команде («иголочка»)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Pr="00E50E0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названиями терминов машинных и ручных работ: стачать, сметать, притачать, приметать, застрочить, заметать и т.д., другой («ниточка») ‒ карточки с определениями. Первая «иголочка» читает термин, на который должен найтись правильный ответ в команде «ниточек».</w:t>
            </w:r>
          </w:p>
        </w:tc>
      </w:tr>
      <w:tr w:rsidR="004E2433" w14:paraId="01E7119C" w14:textId="77777777" w:rsidTr="003F04D5">
        <w:tc>
          <w:tcPr>
            <w:tcW w:w="965" w:type="dxa"/>
          </w:tcPr>
          <w:p w14:paraId="4A0B6D23" w14:textId="281E6BE8" w:rsidR="004E2433" w:rsidRPr="006F2DE3" w:rsidRDefault="003F04D5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2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684" w:type="dxa"/>
          </w:tcPr>
          <w:p w14:paraId="3366C2A3" w14:textId="5711ECBB" w:rsidR="004E2433" w:rsidRPr="003F04D5" w:rsidRDefault="003F04D5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«Белорусская национальная кухня»</w:t>
            </w:r>
          </w:p>
        </w:tc>
        <w:tc>
          <w:tcPr>
            <w:tcW w:w="3859" w:type="dxa"/>
          </w:tcPr>
          <w:p w14:paraId="0845C8C6" w14:textId="6DC7E2BF" w:rsidR="004E2433" w:rsidRPr="00E33DC3" w:rsidRDefault="003F04D5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познавательного интереса к прошлому своей страны и чувства гордости за нее</w:t>
            </w:r>
          </w:p>
        </w:tc>
        <w:tc>
          <w:tcPr>
            <w:tcW w:w="7880" w:type="dxa"/>
          </w:tcPr>
          <w:p w14:paraId="7BAF0344" w14:textId="77777777" w:rsidR="004E2433" w:rsidRDefault="0067428E" w:rsidP="004E2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Интеллект-карты</w:t>
            </w:r>
          </w:p>
          <w:p w14:paraId="78341A6F" w14:textId="50007239" w:rsidR="0067428E" w:rsidRPr="0067428E" w:rsidRDefault="003F04D5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знаний. </w:t>
            </w:r>
            <w:r w:rsidRPr="003F04D5">
              <w:rPr>
                <w:rFonts w:ascii="Times New Roman" w:hAnsi="Times New Roman" w:cs="Times New Roman"/>
                <w:sz w:val="28"/>
                <w:szCs w:val="28"/>
              </w:rPr>
              <w:t>Древовидная схема, которая изображает некие объекты (например, идеи, задачи, тезисы) и связи между ними. Этот инструмент помогает структурировать и визуализировать различную информацию, а также закрепить сам процесс мышления. Составление интеллект-карты (еще ее называют ментальной картой) учащиеся могут выполнять самостоятельно, либо с использованием шаблона.</w:t>
            </w:r>
          </w:p>
        </w:tc>
      </w:tr>
      <w:tr w:rsidR="004E2433" w14:paraId="44FBE511" w14:textId="77777777" w:rsidTr="003F04D5">
        <w:tc>
          <w:tcPr>
            <w:tcW w:w="965" w:type="dxa"/>
          </w:tcPr>
          <w:p w14:paraId="189B35C3" w14:textId="1A9068B7" w:rsidR="004E2433" w:rsidRPr="003F04D5" w:rsidRDefault="006F2DE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2684" w:type="dxa"/>
          </w:tcPr>
          <w:p w14:paraId="156A3424" w14:textId="6E3A3A29" w:rsidR="004E2433" w:rsidRPr="003F04D5" w:rsidRDefault="003F04D5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DE3">
              <w:rPr>
                <w:rFonts w:ascii="Times New Roman" w:hAnsi="Times New Roman" w:cs="Times New Roman"/>
                <w:sz w:val="28"/>
                <w:szCs w:val="28"/>
              </w:rPr>
              <w:t>Белорусская национальная кухня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14:paraId="265EF955" w14:textId="60ADA126" w:rsidR="004E2433" w:rsidRPr="00E33DC3" w:rsidRDefault="006F2DE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ассоциативного мышления, воспитывать интерес к праздникам календарного цикла и национальным блюдам </w:t>
            </w:r>
          </w:p>
        </w:tc>
        <w:tc>
          <w:tcPr>
            <w:tcW w:w="7880" w:type="dxa"/>
          </w:tcPr>
          <w:p w14:paraId="1B180FF9" w14:textId="64686CEA" w:rsidR="004E2433" w:rsidRDefault="003F04D5" w:rsidP="004E2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кроссенса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(ассоциативная головоломка)</w:t>
            </w:r>
          </w:p>
          <w:p w14:paraId="24900AD2" w14:textId="02796802" w:rsidR="003F04D5" w:rsidRPr="003F04D5" w:rsidRDefault="003F04D5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5">
              <w:rPr>
                <w:rFonts w:ascii="Times New Roman" w:hAnsi="Times New Roman" w:cs="Times New Roman"/>
                <w:sz w:val="28"/>
                <w:szCs w:val="28"/>
              </w:rPr>
              <w:t>Это поле, стандартно состоящее из 9 квадратов, в которых помещены картинки. Все девять изображений расставлены так, что каждое предыдущее связано по смыслу со следующим, а центральное объединяет все, являясь как бы общей темой.</w:t>
            </w:r>
          </w:p>
        </w:tc>
      </w:tr>
      <w:tr w:rsidR="004E2433" w14:paraId="3908AB5D" w14:textId="77777777" w:rsidTr="003F04D5">
        <w:tc>
          <w:tcPr>
            <w:tcW w:w="965" w:type="dxa"/>
          </w:tcPr>
          <w:p w14:paraId="0E8FA1A8" w14:textId="14E7539B" w:rsidR="004E2433" w:rsidRPr="008C0613" w:rsidRDefault="008C061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684" w:type="dxa"/>
          </w:tcPr>
          <w:p w14:paraId="373973C3" w14:textId="4902D5E0" w:rsidR="004E2433" w:rsidRPr="008C0613" w:rsidRDefault="008C061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«Химические волокна»</w:t>
            </w:r>
          </w:p>
        </w:tc>
        <w:tc>
          <w:tcPr>
            <w:tcW w:w="3859" w:type="dxa"/>
          </w:tcPr>
          <w:p w14:paraId="321ACF7D" w14:textId="32A7C7C2" w:rsidR="004E2433" w:rsidRPr="00E33DC3" w:rsidRDefault="008C061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познавательный интерес к производству и ассортименту белорусской текстильной промышленности</w:t>
            </w:r>
          </w:p>
        </w:tc>
        <w:tc>
          <w:tcPr>
            <w:tcW w:w="7880" w:type="dxa"/>
          </w:tcPr>
          <w:p w14:paraId="32852037" w14:textId="77777777" w:rsidR="004E2433" w:rsidRDefault="008C0613" w:rsidP="004E2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ЛСМ (логико-смысловая модель)</w:t>
            </w:r>
          </w:p>
          <w:p w14:paraId="4996CB79" w14:textId="4E6AD72F" w:rsidR="008C0613" w:rsidRPr="008C0613" w:rsidRDefault="008C061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Дается каркас конспекта, который может заполняться вместе с учителем или самостоятельно учащимися</w:t>
            </w:r>
          </w:p>
        </w:tc>
      </w:tr>
      <w:tr w:rsidR="004E2433" w14:paraId="13FCDD24" w14:textId="77777777" w:rsidTr="003F04D5">
        <w:tc>
          <w:tcPr>
            <w:tcW w:w="965" w:type="dxa"/>
          </w:tcPr>
          <w:p w14:paraId="1CA2D06D" w14:textId="312D3A03" w:rsidR="004E2433" w:rsidRPr="00E33DC3" w:rsidRDefault="008C061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684" w:type="dxa"/>
          </w:tcPr>
          <w:p w14:paraId="2D229D92" w14:textId="54ED2E19" w:rsidR="004E2433" w:rsidRPr="00E33DC3" w:rsidRDefault="008C061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«Имидж делового человека»</w:t>
            </w:r>
          </w:p>
        </w:tc>
        <w:tc>
          <w:tcPr>
            <w:tcW w:w="3859" w:type="dxa"/>
          </w:tcPr>
          <w:p w14:paraId="2403B7D1" w14:textId="30C07BB6" w:rsidR="004E2433" w:rsidRPr="00E33DC3" w:rsidRDefault="003D2E60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личности: человечности, обязательности, ответственности,; развитие культуры поведения и бесконфликтного общения</w:t>
            </w:r>
          </w:p>
        </w:tc>
        <w:tc>
          <w:tcPr>
            <w:tcW w:w="7880" w:type="dxa"/>
          </w:tcPr>
          <w:p w14:paraId="5EF60644" w14:textId="77777777" w:rsidR="004E2433" w:rsidRPr="008C0613" w:rsidRDefault="008C0613" w:rsidP="004E2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Кластер</w:t>
            </w:r>
          </w:p>
          <w:p w14:paraId="3DAF953B" w14:textId="6D92A8AC" w:rsidR="008C0613" w:rsidRPr="00E33DC3" w:rsidRDefault="008C0613" w:rsidP="004E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(выделение смысловых единиц текста и графическое их оформление в определенном порядке)</w:t>
            </w:r>
          </w:p>
        </w:tc>
      </w:tr>
    </w:tbl>
    <w:p w14:paraId="6529BF14" w14:textId="77777777" w:rsidR="00E33DC3" w:rsidRPr="00E33DC3" w:rsidRDefault="00E33DC3" w:rsidP="00E33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33DC3" w:rsidRPr="00E33DC3" w:rsidSect="002A3F6F">
      <w:pgSz w:w="16838" w:h="11906" w:orient="landscape"/>
      <w:pgMar w:top="46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B4C25"/>
    <w:multiLevelType w:val="multilevel"/>
    <w:tmpl w:val="FBE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C3"/>
    <w:rsid w:val="001A6277"/>
    <w:rsid w:val="002A3F6F"/>
    <w:rsid w:val="003D2E60"/>
    <w:rsid w:val="003F04D5"/>
    <w:rsid w:val="00434670"/>
    <w:rsid w:val="004E2433"/>
    <w:rsid w:val="0067428E"/>
    <w:rsid w:val="006F2DE3"/>
    <w:rsid w:val="008C0613"/>
    <w:rsid w:val="00A74CDB"/>
    <w:rsid w:val="00E27F0D"/>
    <w:rsid w:val="00E33DC3"/>
    <w:rsid w:val="00E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425"/>
  <w15:chartTrackingRefBased/>
  <w15:docId w15:val="{E8DB10F1-0034-4825-9E08-4F380ED7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Стасюк</dc:creator>
  <cp:keywords/>
  <dc:description/>
  <cp:lastModifiedBy>Пользователь</cp:lastModifiedBy>
  <cp:revision>2</cp:revision>
  <cp:lastPrinted>2023-11-06T18:04:00Z</cp:lastPrinted>
  <dcterms:created xsi:type="dcterms:W3CDTF">2023-10-26T16:25:00Z</dcterms:created>
  <dcterms:modified xsi:type="dcterms:W3CDTF">2023-11-06T18:40:00Z</dcterms:modified>
</cp:coreProperties>
</file>